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484"/>
        <w:gridCol w:w="960"/>
        <w:gridCol w:w="560"/>
        <w:gridCol w:w="1020"/>
        <w:gridCol w:w="1060"/>
      </w:tblGrid>
      <w:tr w:rsidR="0077598F" w:rsidRPr="0077598F" w:rsidTr="0077598F">
        <w:trPr>
          <w:trHeight w:val="300"/>
        </w:trPr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bookmarkStart w:id="0" w:name="RANGE!A7:E53"/>
            <w:r w:rsidRPr="0077598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Zakres prac: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Zakres prac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j.m.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ceny jedn.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wartość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Odcinek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Frezowanie podłoża gr. 4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b.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Uzupełnienie i wyrównanie podłoża masą asfaltową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c.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Regulacja kratek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d.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Regulacja włazów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e.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Odcięcie piłą mechaniczną nawierzchni betonowej gr. 10 cm na wjazdach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f.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Skucie nawierzchni betonowej na wjazdach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g.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Skropienie podłoża emulsją asfaltową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warstwy ścieralnej asfaltobetonu gr.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Odcinek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Przygotowanie podłoża- zerwanie istniejącej warstwy asfaltu gr. 6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b.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Rozbiórka pokrycia kanału technologicznego (materiał z rozbiórki do zasypu kanału)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c.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Zasypanie tunelu technicznego z zagęszczeniem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d.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podbudowy gr. 20 cm z zagęszczeniem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e.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Regulacja włazów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f.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warstwy wyrównawczej z asfaltobetonu gr. 5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g.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Skropienie </w:t>
            </w:r>
            <w:proofErr w:type="spellStart"/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międzywarstwowe</w:t>
            </w:r>
            <w:proofErr w:type="spellEnd"/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warstwy ścieralnej z asfaltobetonu gr. 4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Odcinek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Przygotowanie podłoża, zerwanie istniejącej warstwy asfaltobetonu gr. 5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b.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Frezowanie powierzchni betonowej na gł. 5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c.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Odcięcie istniejącego asfaltu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d.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Wyrównanie nawierzchni masą asfaltobetonową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e.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Niwelacja studzienek </w:t>
            </w:r>
            <w:r w:rsidRPr="0077598F">
              <w:rPr>
                <w:rFonts w:ascii="Cambria Math" w:eastAsia="Times New Roman" w:hAnsi="Cambria Math" w:cs="Cambria Math"/>
                <w:color w:val="000000"/>
                <w:lang w:eastAsia="pl-PL"/>
              </w:rPr>
              <w:t>⌀</w:t>
            </w: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f.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Skropienie powierzchni emulsją asfaltową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g.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warstwy ścieralnej asfaltobetonu gr. 5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Rozbiórka istniejącej kostki brukowej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i.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Oczyszczenie rozebranej kostki brukowej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Uzupełnienie, wyrównanie i zagęszczenie istniejącej podbudowy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k.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Niwelacja istniejących studzienek </w:t>
            </w:r>
            <w:r w:rsidRPr="0077598F">
              <w:rPr>
                <w:rFonts w:ascii="Arial" w:eastAsia="Times New Roman" w:hAnsi="Arial" w:cs="Arial"/>
                <w:color w:val="000000"/>
                <w:lang w:eastAsia="pl-PL"/>
              </w:rPr>
              <w:t>50x31cm</w:t>
            </w: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l.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Ułożenie kostki brukowej na przygotowanym podłożu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Odcinek nr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Rozbiórka istniejącej kostki brukowej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b.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Oczyszczenie rozebranej kostki brukowej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c.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Uzupełnienie, wyrównanie i zagęszczenie istniejącej podbudowy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d.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Niwelacja istniejących studzienek kanalizacyjnych ( jeżeli konieczne)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e.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Ułożenie kostki brukowej na przygotowanym podłożu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f.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Odcięcie istniejącego asfaltu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bookmarkStart w:id="1" w:name="_GoBack"/>
            <w:bookmarkEnd w:id="1"/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g.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Rozebranie istniejącej warstwy asfaltu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podłoża przez frezowanie (jeżeli konieczne)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i.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Regulacja wysokościowa kratki 43cm x 63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Skropienie podbudowy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k.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warstwy wyrównawczej z asfaltobetonu gr. 6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l.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Skropienie </w:t>
            </w:r>
            <w:proofErr w:type="spellStart"/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międzywarstwowe</w:t>
            </w:r>
            <w:proofErr w:type="spellEnd"/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598F" w:rsidRPr="0077598F" w:rsidTr="0077598F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ł.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warstwy ścieralnej z asfaltobetonu gr. 5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77598F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F" w:rsidRPr="0077598F" w:rsidRDefault="0077598F" w:rsidP="00775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598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81A4B" w:rsidRDefault="00F81A4B"/>
    <w:sectPr w:rsidR="00F81A4B" w:rsidSect="00775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8F"/>
    <w:rsid w:val="0077598F"/>
    <w:rsid w:val="00F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875A-1E1A-4465-99F3-0D6D2A6E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Tabor</dc:creator>
  <cp:keywords/>
  <dc:description/>
  <cp:lastModifiedBy>Michal Tabor</cp:lastModifiedBy>
  <cp:revision>1</cp:revision>
  <dcterms:created xsi:type="dcterms:W3CDTF">2020-05-25T13:37:00Z</dcterms:created>
  <dcterms:modified xsi:type="dcterms:W3CDTF">2020-05-25T13:37:00Z</dcterms:modified>
</cp:coreProperties>
</file>